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NATURAL FOODS COOPERATIVE 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BOARD OF DIRECTORS MEETING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27, 2015, 3:15pm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Peace and Justice Center, 526 Broadway Street, Chico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7"/>
        <w:gridCol w:w="6435"/>
        <w:gridCol w:w="1680"/>
        <w:gridCol w:w="1290"/>
        <w:tblGridChange w:id="0">
          <w:tblGrid>
            <w:gridCol w:w="1217"/>
            <w:gridCol w:w="6435"/>
            <w:gridCol w:w="1680"/>
            <w:gridCol w:w="12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Board Action/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Opening Procedures/Board Education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 calls meeting to order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point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Preliminaries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the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previous months Minutes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written correspondence with Board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Facilitator and Process Guardian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Comments from attendees other than Board members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Approve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3:30 -4:45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4:45-5:00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5:00-5:15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General Manager monthly update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GM Reporting Package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(all documents are hyperlinked here)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1)Policy Governance report = B1 – Financial Conditions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 a.   B1 supporting document – LT Verifications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 b.  2008 -2015 quarterly review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2) Policy Governance Report  - B – Global Executive Conditions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 a.  B-GEC supporting documents – 2014 and 2015 GM   Monitoring Summary Report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3)  GM Monthly Written Report  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a. March owner report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4)  First Quarter 2015 Financial Package – “March 2015 Prelims”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5)  Articles of Incorporation and Bylaws – in preparation for Therese Tuttle’s discussion.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6) Teal Horsman’s presentation \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rtl w:val="0"/>
              </w:rPr>
              <w:t xml:space="preserve">7) Patronage Refund Recommendations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Self-Monitoring -- Board Monitoring Reports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Board Monitoring Reports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--10 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Board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and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Therese Tuttle’s presentation on Amending CNFC Bylaws and Articles of Incorporation and Preferred Shares primer.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Teal Horsman (closed session)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Patronage Refund Recommendations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Listen,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 and A,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5:15-5:25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Discuss/ Decide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Use Decision Tree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5:25-5:35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Discuss/ Decide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5:35-5:50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Closings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Action Items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, Decisions, Tasks,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Next meeting topics: review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Board Calendar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, monitoring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schedule Agenda preview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Debrief/ Evaluate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Adjourn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Edit/ Agree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Complete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Decide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Goodbye, Good Job!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HYPERLINK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vertAlign w:val="baseline"/>
            <w:rtl w:val="0"/>
          </w:rPr>
          <w:t xml:space="preserve">Minutes of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prior month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GM Monitoring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eport Package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288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s://docs.google.com/document/d/13hv2DnRAkAKGNrNLOV63kjKH3D_bxeq3K4knQg6ozzg/edit" TargetMode="Externa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3" Type="http://schemas.openxmlformats.org/officeDocument/2006/relationships/numbering" Target="numbering.xml"/><Relationship Id="rId9" Type="http://schemas.openxmlformats.org/officeDocument/2006/relationships/hyperlink" Target="https://docs.google.com/document/d/13hv2DnRAkAKGNrNLOV63kjKH3D_bxeq3K4knQg6ozzg/edit" TargetMode="External"/><Relationship Id="rId6" Type="http://schemas.openxmlformats.org/officeDocument/2006/relationships/hyperlink" Target="https://docs.google.com/document/d/1GEmV05GDbpMTCYMqSb3qzdIGCcKjXIDR-OSYcd9xR0o/edit" TargetMode="External"/><Relationship Id="rId5" Type="http://schemas.openxmlformats.org/officeDocument/2006/relationships/hyperlink" Target="https://drive.google.com/drive/folders/0B11aPOxwRzI_OTc0ODE3NWQtZjBmMi00NzkxLTlkMjgtY2NmZDFiNGJmMmRm/0BzBFp5TVhJC-bC16eHFGUG12OGM/0BzBFp5TVhJC-MGpjU2dqMk83UXM/0B11aPOxwRzI_fk9KNEpEaHB4YlMyQ0ZrRnJNdDhrcElURVk2alNyTnN6N0xlejlMOXJ5alU" TargetMode="External"/><Relationship Id="rId8" Type="http://schemas.openxmlformats.org/officeDocument/2006/relationships/hyperlink" Target="https://docs.google.com/document/d/1j3c3AvkX5gzS0gq2rOWdLdaJJkiOoFF-oxJ9LmHf9sU/edit" TargetMode="External"/><Relationship Id="rId7" Type="http://schemas.openxmlformats.org/officeDocument/2006/relationships/hyperlink" Target="https://docs.google.com/document/d/1N5HJxuJTbi4ubyRoTqs-4ewAoUL08yIcIQ0Dsu3xX3o/edit" TargetMode="External"/></Relationships>
</file>